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bookmarkStart w:id="0" w:name="_GoBack"/>
      <w:bookmarkEnd w:id="0"/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210D60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31» июля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932C0A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16-00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часов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E40D0" w:rsidRDefault="009E40D0" w:rsidP="009E40D0">
      <w:pPr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993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Рассмотрение информации от работодателей города Югорска, </w:t>
      </w:r>
      <w:r w:rsidRPr="009E40D0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выплачивающих заработную плату ниже минимального размера оплаты труда, установленного </w:t>
      </w:r>
      <w:proofErr w:type="gramStart"/>
      <w:r w:rsidRPr="009E40D0">
        <w:rPr>
          <w:rFonts w:ascii="PT Astra Serif" w:eastAsia="Calibri" w:hAnsi="PT Astra Serif" w:cs="Times New Roman"/>
          <w:sz w:val="28"/>
          <w:szCs w:val="28"/>
          <w:lang w:eastAsia="ru-RU"/>
        </w:rPr>
        <w:t>в</w:t>
      </w:r>
      <w:proofErr w:type="gramEnd"/>
      <w:r w:rsidRPr="009E40D0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9E40D0">
        <w:rPr>
          <w:rFonts w:ascii="PT Astra Serif" w:eastAsia="Calibri" w:hAnsi="PT Astra Serif" w:cs="Times New Roman"/>
          <w:sz w:val="28"/>
          <w:szCs w:val="28"/>
          <w:lang w:eastAsia="ru-RU"/>
        </w:rPr>
        <w:t>Ханты-Мансийском</w:t>
      </w:r>
      <w:proofErr w:type="gramEnd"/>
      <w:r w:rsidRPr="009E40D0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автономном округе – Югре.</w:t>
      </w:r>
    </w:p>
    <w:p w:rsidR="009E40D0" w:rsidRPr="009E40D0" w:rsidRDefault="009E40D0" w:rsidP="009E40D0">
      <w:pPr>
        <w:shd w:val="clear" w:color="auto" w:fill="FFFFFF"/>
        <w:tabs>
          <w:tab w:val="left" w:pos="709"/>
        </w:tabs>
        <w:spacing w:after="0" w:line="240" w:lineRule="auto"/>
        <w:ind w:left="567" w:right="-4" w:firstLine="993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E40D0" w:rsidRPr="009E40D0" w:rsidRDefault="009E40D0" w:rsidP="009E40D0">
      <w:pPr>
        <w:keepNext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993"/>
        <w:contextualSpacing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0D0">
        <w:rPr>
          <w:rFonts w:ascii="PT Astra Serif" w:eastAsia="Calibri" w:hAnsi="PT Astra Serif" w:cs="Times New Roman"/>
          <w:sz w:val="28"/>
          <w:szCs w:val="28"/>
        </w:rPr>
        <w:t xml:space="preserve">Рассмотрение информации от работодателей города Югорска, </w:t>
      </w:r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имеющих отклонение среднемесячного </w:t>
      </w:r>
      <w:proofErr w:type="gramStart"/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размера оплаты труда</w:t>
      </w:r>
      <w:proofErr w:type="gramEnd"/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более чем на 35% от </w:t>
      </w:r>
      <w:proofErr w:type="spellStart"/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среднеокружного</w:t>
      </w:r>
      <w:proofErr w:type="spellEnd"/>
      <w:r w:rsidRPr="009E40D0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среднемесячного размера оплаты труда по соответствующему виду экономической деятельности.</w:t>
      </w:r>
    </w:p>
    <w:p w:rsidR="009E40D0" w:rsidRDefault="009E40D0" w:rsidP="009E40D0">
      <w:pPr>
        <w:pStyle w:val="af3"/>
        <w:spacing w:line="240" w:lineRule="auto"/>
        <w:ind w:firstLine="993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E40D0" w:rsidRPr="009E40D0" w:rsidRDefault="009E40D0" w:rsidP="009E40D0">
      <w:pPr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993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E40D0">
        <w:rPr>
          <w:rFonts w:ascii="PT Astra Serif" w:eastAsia="Calibri" w:hAnsi="PT Astra Serif" w:cs="Times New Roman"/>
          <w:sz w:val="28"/>
          <w:szCs w:val="28"/>
        </w:rPr>
        <w:t xml:space="preserve">Рассмотрение информации от работодателей города Югорска, привлекающих к работе </w:t>
      </w:r>
      <w:proofErr w:type="spellStart"/>
      <w:r w:rsidRPr="009E40D0">
        <w:rPr>
          <w:rFonts w:ascii="PT Astra Serif" w:eastAsia="Calibri" w:hAnsi="PT Astra Serif" w:cs="Times New Roman"/>
          <w:sz w:val="28"/>
          <w:szCs w:val="28"/>
        </w:rPr>
        <w:t>самозанятых</w:t>
      </w:r>
      <w:proofErr w:type="spellEnd"/>
      <w:r w:rsidRPr="009E40D0">
        <w:rPr>
          <w:rFonts w:ascii="PT Astra Serif" w:eastAsia="Calibri" w:hAnsi="PT Astra Serif" w:cs="Times New Roman"/>
          <w:sz w:val="28"/>
          <w:szCs w:val="28"/>
        </w:rPr>
        <w:t xml:space="preserve"> граждан.</w:t>
      </w:r>
    </w:p>
    <w:p w:rsidR="008D08FE" w:rsidRPr="008D08FE" w:rsidRDefault="008D08FE" w:rsidP="009E40D0">
      <w:pPr>
        <w:pStyle w:val="af3"/>
        <w:spacing w:after="0" w:line="240" w:lineRule="auto"/>
        <w:ind w:left="0" w:firstLine="567"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8D08FE" w:rsidRPr="008D08FE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ADD6586E"/>
    <w:lvl w:ilvl="0" w:tplc="FE48AAFE">
      <w:start w:val="1"/>
      <w:numFmt w:val="decimal"/>
      <w:lvlText w:val="%1."/>
      <w:lvlJc w:val="left"/>
      <w:pPr>
        <w:ind w:left="2771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>
      <w:start w:val="1"/>
      <w:numFmt w:val="decimal"/>
      <w:lvlText w:val="%4."/>
      <w:lvlJc w:val="left"/>
      <w:pPr>
        <w:ind w:left="4931" w:hanging="360"/>
      </w:pPr>
    </w:lvl>
    <w:lvl w:ilvl="4" w:tplc="04190019">
      <w:start w:val="1"/>
      <w:numFmt w:val="lowerLetter"/>
      <w:lvlText w:val="%5."/>
      <w:lvlJc w:val="left"/>
      <w:pPr>
        <w:ind w:left="5651" w:hanging="360"/>
      </w:pPr>
    </w:lvl>
    <w:lvl w:ilvl="5" w:tplc="0419001B">
      <w:start w:val="1"/>
      <w:numFmt w:val="lowerRoman"/>
      <w:lvlText w:val="%6."/>
      <w:lvlJc w:val="right"/>
      <w:pPr>
        <w:ind w:left="6371" w:hanging="180"/>
      </w:pPr>
    </w:lvl>
    <w:lvl w:ilvl="6" w:tplc="0419000F">
      <w:start w:val="1"/>
      <w:numFmt w:val="decimal"/>
      <w:lvlText w:val="%7."/>
      <w:lvlJc w:val="left"/>
      <w:pPr>
        <w:ind w:left="7091" w:hanging="360"/>
      </w:pPr>
    </w:lvl>
    <w:lvl w:ilvl="7" w:tplc="04190019">
      <w:start w:val="1"/>
      <w:numFmt w:val="lowerLetter"/>
      <w:lvlText w:val="%8."/>
      <w:lvlJc w:val="left"/>
      <w:pPr>
        <w:ind w:left="7811" w:hanging="360"/>
      </w:pPr>
    </w:lvl>
    <w:lvl w:ilvl="8" w:tplc="0419001B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77923"/>
    <w:rsid w:val="000D0889"/>
    <w:rsid w:val="000D6D1D"/>
    <w:rsid w:val="001272C9"/>
    <w:rsid w:val="001710AD"/>
    <w:rsid w:val="00210D60"/>
    <w:rsid w:val="00262219"/>
    <w:rsid w:val="00265D87"/>
    <w:rsid w:val="00277CDE"/>
    <w:rsid w:val="002837A1"/>
    <w:rsid w:val="00305841"/>
    <w:rsid w:val="003332DA"/>
    <w:rsid w:val="0045786D"/>
    <w:rsid w:val="00461520"/>
    <w:rsid w:val="00473D88"/>
    <w:rsid w:val="0048548F"/>
    <w:rsid w:val="004939CE"/>
    <w:rsid w:val="004C0F5E"/>
    <w:rsid w:val="004D441A"/>
    <w:rsid w:val="00544A26"/>
    <w:rsid w:val="00576F7E"/>
    <w:rsid w:val="006703C0"/>
    <w:rsid w:val="006719BC"/>
    <w:rsid w:val="007061EA"/>
    <w:rsid w:val="00753A97"/>
    <w:rsid w:val="00763D4B"/>
    <w:rsid w:val="0078021C"/>
    <w:rsid w:val="0078390C"/>
    <w:rsid w:val="008D08FE"/>
    <w:rsid w:val="00932C0A"/>
    <w:rsid w:val="00942DBB"/>
    <w:rsid w:val="009646EB"/>
    <w:rsid w:val="009A44A2"/>
    <w:rsid w:val="009E40D0"/>
    <w:rsid w:val="00A3640B"/>
    <w:rsid w:val="00A81CB2"/>
    <w:rsid w:val="00AC0430"/>
    <w:rsid w:val="00B21C5F"/>
    <w:rsid w:val="00B363A6"/>
    <w:rsid w:val="00B50C01"/>
    <w:rsid w:val="00B9479E"/>
    <w:rsid w:val="00BB0C4E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8B99-246D-4221-BE3C-80C26279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59</cp:revision>
  <cp:lastPrinted>2025-05-29T07:20:00Z</cp:lastPrinted>
  <dcterms:created xsi:type="dcterms:W3CDTF">2024-11-11T11:01:00Z</dcterms:created>
  <dcterms:modified xsi:type="dcterms:W3CDTF">2025-07-31T05:43:00Z</dcterms:modified>
</cp:coreProperties>
</file>